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rFonts w:ascii="Architects Daughter" w:cs="Architects Daughter" w:eastAsia="Architects Daughter" w:hAnsi="Architects Daughter"/>
          <w:sz w:val="28"/>
          <w:szCs w:val="28"/>
          <w:rtl w:val="0"/>
        </w:rPr>
        <w:t xml:space="preserve">03/23 - 03/27 Weekly Do Now Sheet</w:t>
      </w:r>
      <w:r w:rsidDel="00000000" w:rsidR="00000000" w:rsidRPr="00000000">
        <w:rPr>
          <w:rtl w:val="0"/>
        </w:rPr>
      </w:r>
    </w:p>
    <w:tbl>
      <w:tblPr>
        <w:tblStyle w:val="Table1"/>
        <w:tblW w:w="1051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14"/>
        <w:tblGridChange w:id="0">
          <w:tblGrid>
            <w:gridCol w:w="10514"/>
          </w:tblGrid>
        </w:tblGridChange>
      </w:tblGrid>
      <w:tr>
        <w:tc>
          <w:tcPr>
            <w:shd w:fill="dd7e6b"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Monday - 03/23/2020</w:t>
            </w:r>
          </w:p>
        </w:tc>
      </w:tr>
      <w:tr>
        <w:tc>
          <w:tcPr>
            <w:shd w:fill="dd7e6b"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Mrs. Motsinger’s Inquiry/Question/Thinking Challenge:</w:t>
            </w:r>
          </w:p>
          <w:p w:rsidR="00000000" w:rsidDel="00000000" w:rsidP="00000000" w:rsidRDefault="00000000" w:rsidRPr="00000000" w14:paraId="00000004">
            <w:pPr>
              <w:widowControl w:val="0"/>
              <w:numPr>
                <w:ilvl w:val="0"/>
                <w:numId w:val="2"/>
              </w:numPr>
              <w:spacing w:line="240" w:lineRule="auto"/>
              <w:ind w:left="720" w:hanging="360"/>
              <w:rPr/>
            </w:pPr>
            <w:r w:rsidDel="00000000" w:rsidR="00000000" w:rsidRPr="00000000">
              <w:rPr>
                <w:rtl w:val="0"/>
              </w:rPr>
              <w:t xml:space="preserve">Read the appeasement </w:t>
            </w:r>
            <w:hyperlink r:id="rId6">
              <w:r w:rsidDel="00000000" w:rsidR="00000000" w:rsidRPr="00000000">
                <w:rPr>
                  <w:color w:val="1155cc"/>
                  <w:u w:val="single"/>
                  <w:rtl w:val="0"/>
                </w:rPr>
                <w:t xml:space="preserve">Skit</w:t>
              </w:r>
            </w:hyperlink>
            <w:r w:rsidDel="00000000" w:rsidR="00000000" w:rsidRPr="00000000">
              <w:rPr>
                <w:rtl w:val="0"/>
              </w:rPr>
              <w:t xml:space="preserve"> (try to fund someone to act-it-out with online)</w:t>
            </w:r>
          </w:p>
          <w:p w:rsidR="00000000" w:rsidDel="00000000" w:rsidP="00000000" w:rsidRDefault="00000000" w:rsidRPr="00000000" w14:paraId="00000005">
            <w:pPr>
              <w:widowControl w:val="0"/>
              <w:numPr>
                <w:ilvl w:val="0"/>
                <w:numId w:val="2"/>
              </w:numPr>
              <w:spacing w:line="240" w:lineRule="auto"/>
              <w:ind w:left="720" w:hanging="360"/>
              <w:rPr>
                <w:u w:val="none"/>
              </w:rPr>
            </w:pPr>
            <w:r w:rsidDel="00000000" w:rsidR="00000000" w:rsidRPr="00000000">
              <w:rPr>
                <w:rtl w:val="0"/>
              </w:rPr>
              <w:t xml:space="preserve">Look over the appeasement </w:t>
            </w:r>
            <w:hyperlink r:id="rId7">
              <w:r w:rsidDel="00000000" w:rsidR="00000000" w:rsidRPr="00000000">
                <w:rPr>
                  <w:color w:val="1155cc"/>
                  <w:u w:val="single"/>
                  <w:rtl w:val="0"/>
                </w:rPr>
                <w:t xml:space="preserve">timeline </w:t>
              </w:r>
            </w:hyperlink>
            <w:r w:rsidDel="00000000" w:rsidR="00000000" w:rsidRPr="00000000">
              <w:rPr>
                <w:rtl w:val="0"/>
              </w:rPr>
            </w:r>
          </w:p>
          <w:p w:rsidR="00000000" w:rsidDel="00000000" w:rsidP="00000000" w:rsidRDefault="00000000" w:rsidRPr="00000000" w14:paraId="00000006">
            <w:pPr>
              <w:widowControl w:val="0"/>
              <w:numPr>
                <w:ilvl w:val="0"/>
                <w:numId w:val="2"/>
              </w:numPr>
              <w:spacing w:line="240" w:lineRule="auto"/>
              <w:ind w:left="720" w:hanging="360"/>
              <w:rPr>
                <w:u w:val="none"/>
              </w:rPr>
            </w:pPr>
            <w:r w:rsidDel="00000000" w:rsidR="00000000" w:rsidRPr="00000000">
              <w:rPr>
                <w:rtl w:val="0"/>
              </w:rPr>
              <w:t xml:space="preserve">Did Germany follow through on its promise? What should the other countries have done to prevent Hitler’s path of destruction?</w:t>
            </w:r>
            <w:r w:rsidDel="00000000" w:rsidR="00000000" w:rsidRPr="00000000">
              <w:rPr>
                <w:rtl w:val="0"/>
              </w:rPr>
            </w:r>
          </w:p>
        </w:tc>
      </w:tr>
      <w:tr>
        <w:tc>
          <w:tcPr>
            <w:shd w:fill="dd7e6b"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Your answer:</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9">
      <w:pPr>
        <w:rPr/>
      </w:pPr>
      <w:r w:rsidDel="00000000" w:rsidR="00000000" w:rsidRPr="00000000">
        <w:rPr>
          <w:rtl w:val="0"/>
        </w:rPr>
      </w:r>
    </w:p>
    <w:tbl>
      <w:tblPr>
        <w:tblStyle w:val="Table2"/>
        <w:tblW w:w="1051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14"/>
        <w:tblGridChange w:id="0">
          <w:tblGrid>
            <w:gridCol w:w="10514"/>
          </w:tblGrid>
        </w:tblGridChange>
      </w:tblGrid>
      <w:tr>
        <w:tc>
          <w:tcPr>
            <w:shd w:fill="d0e0e3"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Tuesday - 03/24/2020</w:t>
            </w:r>
          </w:p>
        </w:tc>
      </w:tr>
      <w:tr>
        <w:tc>
          <w:tcPr>
            <w:shd w:fill="d0e0e3"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b w:val="1"/>
                <w:rtl w:val="0"/>
              </w:rPr>
              <w:t xml:space="preserve">Mrs. Motsinger’s Inquiry/Question/Thinking Challenge:</w:t>
            </w:r>
            <w:r w:rsidDel="00000000" w:rsidR="00000000" w:rsidRPr="00000000">
              <w:rPr>
                <w:rtl w:val="0"/>
              </w:rPr>
            </w:r>
          </w:p>
          <w:p w:rsidR="00000000" w:rsidDel="00000000" w:rsidP="00000000" w:rsidRDefault="00000000" w:rsidRPr="00000000" w14:paraId="0000000C">
            <w:pPr>
              <w:widowControl w:val="0"/>
              <w:numPr>
                <w:ilvl w:val="0"/>
                <w:numId w:val="1"/>
              </w:numPr>
              <w:spacing w:line="240" w:lineRule="auto"/>
              <w:ind w:left="720" w:hanging="360"/>
              <w:rPr>
                <w:u w:val="none"/>
              </w:rPr>
            </w:pPr>
            <w:r w:rsidDel="00000000" w:rsidR="00000000" w:rsidRPr="00000000">
              <w:rPr>
                <w:rtl w:val="0"/>
              </w:rPr>
              <w:t xml:space="preserve">Visit the National WWII Museum </w:t>
            </w:r>
            <w:hyperlink r:id="rId8">
              <w:r w:rsidDel="00000000" w:rsidR="00000000" w:rsidRPr="00000000">
                <w:rPr>
                  <w:color w:val="1155cc"/>
                  <w:u w:val="single"/>
                  <w:rtl w:val="0"/>
                </w:rPr>
                <w:t xml:space="preserve">Sci-Tech</w:t>
              </w:r>
            </w:hyperlink>
            <w:r w:rsidDel="00000000" w:rsidR="00000000" w:rsidRPr="00000000">
              <w:rPr>
                <w:rtl w:val="0"/>
              </w:rPr>
              <w:t xml:space="preserve"> website</w:t>
            </w:r>
          </w:p>
          <w:p w:rsidR="00000000" w:rsidDel="00000000" w:rsidP="00000000" w:rsidRDefault="00000000" w:rsidRPr="00000000" w14:paraId="0000000D">
            <w:pPr>
              <w:widowControl w:val="0"/>
              <w:numPr>
                <w:ilvl w:val="0"/>
                <w:numId w:val="1"/>
              </w:numPr>
              <w:spacing w:line="240" w:lineRule="auto"/>
              <w:ind w:left="720" w:hanging="360"/>
              <w:rPr>
                <w:u w:val="none"/>
              </w:rPr>
            </w:pPr>
            <w:r w:rsidDel="00000000" w:rsidR="00000000" w:rsidRPr="00000000">
              <w:rPr>
                <w:rtl w:val="0"/>
              </w:rPr>
              <w:t xml:space="preserve">List 3 interesting things and why you think they are important</w:t>
            </w:r>
          </w:p>
        </w:tc>
      </w:tr>
      <w:tr>
        <w:tc>
          <w:tcPr>
            <w:shd w:fill="d0e0e3"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b w:val="1"/>
              </w:rPr>
            </w:pPr>
            <w:r w:rsidDel="00000000" w:rsidR="00000000" w:rsidRPr="00000000">
              <w:rPr>
                <w:b w:val="1"/>
                <w:rtl w:val="0"/>
              </w:rPr>
              <w:t xml:space="preserve">Your answer:</w:t>
            </w:r>
          </w:p>
          <w:p w:rsidR="00000000" w:rsidDel="00000000" w:rsidP="00000000" w:rsidRDefault="00000000" w:rsidRPr="00000000" w14:paraId="0000000F">
            <w:pPr>
              <w:widowControl w:val="0"/>
              <w:spacing w:line="240" w:lineRule="auto"/>
              <w:rPr/>
            </w:pPr>
            <w:r w:rsidDel="00000000" w:rsidR="00000000" w:rsidRPr="00000000">
              <w:rPr>
                <w:rtl w:val="0"/>
              </w:rPr>
            </w:r>
          </w:p>
        </w:tc>
      </w:tr>
    </w:tbl>
    <w:p w:rsidR="00000000" w:rsidDel="00000000" w:rsidP="00000000" w:rsidRDefault="00000000" w:rsidRPr="00000000" w14:paraId="00000010">
      <w:pPr>
        <w:rPr/>
      </w:pPr>
      <w:r w:rsidDel="00000000" w:rsidR="00000000" w:rsidRPr="00000000">
        <w:rPr>
          <w:rtl w:val="0"/>
        </w:rPr>
      </w:r>
    </w:p>
    <w:tbl>
      <w:tblPr>
        <w:tblStyle w:val="Table3"/>
        <w:tblW w:w="1051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14"/>
        <w:tblGridChange w:id="0">
          <w:tblGrid>
            <w:gridCol w:w="10514"/>
          </w:tblGrid>
        </w:tblGridChange>
      </w:tblGrid>
      <w:tr>
        <w:tc>
          <w:tcPr>
            <w:shd w:fill="fff2cc"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Wednesday - 03/25/2020</w:t>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b w:val="1"/>
                <w:rtl w:val="0"/>
              </w:rPr>
              <w:t xml:space="preserve">Mrs. Motsinger’s Inquiry/Question/Thinking Challenge:</w:t>
            </w:r>
            <w:r w:rsidDel="00000000" w:rsidR="00000000" w:rsidRPr="00000000">
              <w:rPr>
                <w:rtl w:val="0"/>
              </w:rPr>
              <w:t xml:space="preserve"> </w:t>
            </w:r>
          </w:p>
          <w:p w:rsidR="00000000" w:rsidDel="00000000" w:rsidP="00000000" w:rsidRDefault="00000000" w:rsidRPr="00000000" w14:paraId="00000013">
            <w:pPr>
              <w:widowControl w:val="0"/>
              <w:numPr>
                <w:ilvl w:val="0"/>
                <w:numId w:val="3"/>
              </w:numPr>
              <w:spacing w:line="240" w:lineRule="auto"/>
              <w:ind w:left="720" w:hanging="360"/>
            </w:pPr>
            <w:r w:rsidDel="00000000" w:rsidR="00000000" w:rsidRPr="00000000">
              <w:rPr>
                <w:rtl w:val="0"/>
              </w:rPr>
              <w:t xml:space="preserve">You are in an amazing place in history. As a social scientist, you have to an opportunity to share your current experience with future generations. </w:t>
            </w:r>
          </w:p>
          <w:p w:rsidR="00000000" w:rsidDel="00000000" w:rsidP="00000000" w:rsidRDefault="00000000" w:rsidRPr="00000000" w14:paraId="00000014">
            <w:pPr>
              <w:widowControl w:val="0"/>
              <w:numPr>
                <w:ilvl w:val="0"/>
                <w:numId w:val="3"/>
              </w:numPr>
              <w:spacing w:line="240" w:lineRule="auto"/>
              <w:ind w:left="720" w:hanging="360"/>
            </w:pPr>
            <w:r w:rsidDel="00000000" w:rsidR="00000000" w:rsidRPr="00000000">
              <w:rPr>
                <w:rtl w:val="0"/>
              </w:rPr>
              <w:t xml:space="preserve">Think about the state of our nations right now. </w:t>
            </w:r>
          </w:p>
          <w:p w:rsidR="00000000" w:rsidDel="00000000" w:rsidP="00000000" w:rsidRDefault="00000000" w:rsidRPr="00000000" w14:paraId="00000015">
            <w:pPr>
              <w:widowControl w:val="0"/>
              <w:numPr>
                <w:ilvl w:val="0"/>
                <w:numId w:val="3"/>
              </w:numPr>
              <w:spacing w:line="240" w:lineRule="auto"/>
              <w:ind w:left="720" w:hanging="360"/>
            </w:pPr>
            <w:r w:rsidDel="00000000" w:rsidR="00000000" w:rsidRPr="00000000">
              <w:rPr>
                <w:rtl w:val="0"/>
              </w:rPr>
              <w:t xml:space="preserve">Write a 3 paragraph journal entry discussing what is going on around you. </w:t>
            </w:r>
          </w:p>
          <w:p w:rsidR="00000000" w:rsidDel="00000000" w:rsidP="00000000" w:rsidRDefault="00000000" w:rsidRPr="00000000" w14:paraId="00000016">
            <w:pPr>
              <w:widowControl w:val="0"/>
              <w:numPr>
                <w:ilvl w:val="1"/>
                <w:numId w:val="3"/>
              </w:numPr>
              <w:spacing w:line="240" w:lineRule="auto"/>
              <w:ind w:left="1440" w:hanging="360"/>
            </w:pPr>
            <w:r w:rsidDel="00000000" w:rsidR="00000000" w:rsidRPr="00000000">
              <w:rPr>
                <w:rtl w:val="0"/>
              </w:rPr>
              <w:t xml:space="preserve">How do you feel about the COVID-19 outbreak? </w:t>
            </w:r>
          </w:p>
          <w:p w:rsidR="00000000" w:rsidDel="00000000" w:rsidP="00000000" w:rsidRDefault="00000000" w:rsidRPr="00000000" w14:paraId="00000017">
            <w:pPr>
              <w:widowControl w:val="0"/>
              <w:numPr>
                <w:ilvl w:val="1"/>
                <w:numId w:val="3"/>
              </w:numPr>
              <w:spacing w:line="240" w:lineRule="auto"/>
              <w:ind w:left="1440" w:hanging="360"/>
            </w:pPr>
            <w:r w:rsidDel="00000000" w:rsidR="00000000" w:rsidRPr="00000000">
              <w:rPr>
                <w:rtl w:val="0"/>
              </w:rPr>
              <w:t xml:space="preserve">How do you feel about social distancing? </w:t>
            </w:r>
          </w:p>
          <w:p w:rsidR="00000000" w:rsidDel="00000000" w:rsidP="00000000" w:rsidRDefault="00000000" w:rsidRPr="00000000" w14:paraId="00000018">
            <w:pPr>
              <w:widowControl w:val="0"/>
              <w:numPr>
                <w:ilvl w:val="1"/>
                <w:numId w:val="3"/>
              </w:numPr>
              <w:spacing w:line="240" w:lineRule="auto"/>
              <w:ind w:left="1440" w:hanging="360"/>
            </w:pPr>
            <w:r w:rsidDel="00000000" w:rsidR="00000000" w:rsidRPr="00000000">
              <w:rPr>
                <w:rtl w:val="0"/>
              </w:rPr>
              <w:t xml:space="preserve">What is the most important thing you need right now? </w:t>
            </w:r>
          </w:p>
          <w:p w:rsidR="00000000" w:rsidDel="00000000" w:rsidP="00000000" w:rsidRDefault="00000000" w:rsidRPr="00000000" w14:paraId="00000019">
            <w:pPr>
              <w:widowControl w:val="0"/>
              <w:numPr>
                <w:ilvl w:val="0"/>
                <w:numId w:val="3"/>
              </w:numPr>
              <w:spacing w:line="240" w:lineRule="auto"/>
              <w:ind w:left="720" w:hanging="360"/>
            </w:pPr>
            <w:r w:rsidDel="00000000" w:rsidR="00000000" w:rsidRPr="00000000">
              <w:rPr>
                <w:rtl w:val="0"/>
              </w:rPr>
              <w:t xml:space="preserve">Be sure to write at least 3 paragraphs. </w:t>
            </w:r>
          </w:p>
          <w:p w:rsidR="00000000" w:rsidDel="00000000" w:rsidP="00000000" w:rsidRDefault="00000000" w:rsidRPr="00000000" w14:paraId="0000001A">
            <w:pPr>
              <w:widowControl w:val="0"/>
              <w:numPr>
                <w:ilvl w:val="0"/>
                <w:numId w:val="3"/>
              </w:numPr>
              <w:spacing w:line="240" w:lineRule="auto"/>
              <w:ind w:left="720" w:hanging="360"/>
            </w:pPr>
            <w:r w:rsidDel="00000000" w:rsidR="00000000" w:rsidRPr="00000000">
              <w:rPr>
                <w:rtl w:val="0"/>
              </w:rPr>
              <w:t xml:space="preserve">If it is PERSONAL and you don’t want me to read it, WRITE A BIG </w:t>
            </w:r>
            <w:r w:rsidDel="00000000" w:rsidR="00000000" w:rsidRPr="00000000">
              <w:rPr>
                <w:b w:val="1"/>
                <w:rtl w:val="0"/>
              </w:rPr>
              <w:t xml:space="preserve">BOLD </w:t>
            </w:r>
            <w:r w:rsidDel="00000000" w:rsidR="00000000" w:rsidRPr="00000000">
              <w:rPr>
                <w:rtl w:val="0"/>
              </w:rPr>
              <w:t xml:space="preserve">“MRS. MOTSINGER: DO NOT READ THIS” at the top of your journal entry in </w:t>
            </w:r>
            <w:r w:rsidDel="00000000" w:rsidR="00000000" w:rsidRPr="00000000">
              <w:rPr>
                <w:color w:val="ff0000"/>
                <w:rtl w:val="0"/>
              </w:rPr>
              <w:t xml:space="preserve">red</w:t>
            </w:r>
            <w:r w:rsidDel="00000000" w:rsidR="00000000" w:rsidRPr="00000000">
              <w:rPr>
                <w:rtl w:val="0"/>
              </w:rPr>
              <w:t xml:space="preserve">. </w:t>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b w:val="1"/>
              </w:rPr>
            </w:pPr>
            <w:r w:rsidDel="00000000" w:rsidR="00000000" w:rsidRPr="00000000">
              <w:rPr>
                <w:b w:val="1"/>
                <w:rtl w:val="0"/>
              </w:rPr>
              <w:t xml:space="preserve">Your answer:</w:t>
            </w:r>
          </w:p>
          <w:p w:rsidR="00000000" w:rsidDel="00000000" w:rsidP="00000000" w:rsidRDefault="00000000" w:rsidRPr="00000000" w14:paraId="0000001C">
            <w:pPr>
              <w:widowControl w:val="0"/>
              <w:spacing w:line="240" w:lineRule="auto"/>
              <w:rPr/>
            </w:pPr>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tbl>
      <w:tblPr>
        <w:tblStyle w:val="Table4"/>
        <w:tblW w:w="1051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14"/>
        <w:tblGridChange w:id="0">
          <w:tblGrid>
            <w:gridCol w:w="10514"/>
          </w:tblGrid>
        </w:tblGridChange>
      </w:tblGrid>
      <w:tr>
        <w:tc>
          <w:tcPr>
            <w:shd w:fill="b4a7d6"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Thursday - 03/26/2020</w:t>
            </w:r>
          </w:p>
        </w:tc>
      </w:tr>
      <w:tr>
        <w:tc>
          <w:tcPr>
            <w:shd w:fill="b4a7d6"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rPr>
            </w:pPr>
            <w:r w:rsidDel="00000000" w:rsidR="00000000" w:rsidRPr="00000000">
              <w:rPr>
                <w:b w:val="1"/>
                <w:rtl w:val="0"/>
              </w:rPr>
              <w:t xml:space="preserve">Mrs. Motsinger’s Inquiry/Question/Thinking Challenge:</w:t>
            </w:r>
          </w:p>
          <w:p w:rsidR="00000000" w:rsidDel="00000000" w:rsidP="00000000" w:rsidRDefault="00000000" w:rsidRPr="00000000" w14:paraId="00000020">
            <w:pPr>
              <w:widowControl w:val="0"/>
              <w:numPr>
                <w:ilvl w:val="0"/>
                <w:numId w:val="2"/>
              </w:numPr>
              <w:spacing w:line="240" w:lineRule="auto"/>
              <w:ind w:left="720" w:hanging="360"/>
              <w:rPr>
                <w:rFonts w:ascii="Calibri" w:cs="Calibri" w:eastAsia="Calibri" w:hAnsi="Calibri"/>
              </w:rPr>
            </w:pPr>
            <w:r w:rsidDel="00000000" w:rsidR="00000000" w:rsidRPr="00000000">
              <w:rPr>
                <w:rtl w:val="0"/>
              </w:rPr>
              <w:t xml:space="preserve">Re-define the following in your own words</w:t>
            </w:r>
          </w:p>
          <w:p w:rsidR="00000000" w:rsidDel="00000000" w:rsidP="00000000" w:rsidRDefault="00000000" w:rsidRPr="00000000" w14:paraId="00000021">
            <w:pPr>
              <w:widowControl w:val="0"/>
              <w:numPr>
                <w:ilvl w:val="1"/>
                <w:numId w:val="2"/>
              </w:numPr>
              <w:spacing w:line="240" w:lineRule="auto"/>
              <w:ind w:left="1440" w:hanging="360"/>
              <w:rPr>
                <w:u w:val="none"/>
              </w:rPr>
            </w:pPr>
            <w:r w:rsidDel="00000000" w:rsidR="00000000" w:rsidRPr="00000000">
              <w:rPr>
                <w:rtl w:val="0"/>
              </w:rPr>
              <w:t xml:space="preserve">Appeasement</w:t>
            </w:r>
          </w:p>
          <w:p w:rsidR="00000000" w:rsidDel="00000000" w:rsidP="00000000" w:rsidRDefault="00000000" w:rsidRPr="00000000" w14:paraId="00000022">
            <w:pPr>
              <w:widowControl w:val="0"/>
              <w:numPr>
                <w:ilvl w:val="1"/>
                <w:numId w:val="2"/>
              </w:numPr>
              <w:spacing w:line="240" w:lineRule="auto"/>
              <w:ind w:left="1440" w:hanging="360"/>
              <w:rPr>
                <w:u w:val="none"/>
              </w:rPr>
            </w:pPr>
            <w:r w:rsidDel="00000000" w:rsidR="00000000" w:rsidRPr="00000000">
              <w:rPr>
                <w:rtl w:val="0"/>
              </w:rPr>
              <w:t xml:space="preserve">Armistice</w:t>
            </w:r>
          </w:p>
          <w:p w:rsidR="00000000" w:rsidDel="00000000" w:rsidP="00000000" w:rsidRDefault="00000000" w:rsidRPr="00000000" w14:paraId="00000023">
            <w:pPr>
              <w:widowControl w:val="0"/>
              <w:numPr>
                <w:ilvl w:val="1"/>
                <w:numId w:val="2"/>
              </w:numPr>
              <w:spacing w:line="240" w:lineRule="auto"/>
              <w:ind w:left="1440" w:hanging="360"/>
              <w:rPr>
                <w:u w:val="none"/>
              </w:rPr>
            </w:pPr>
            <w:r w:rsidDel="00000000" w:rsidR="00000000" w:rsidRPr="00000000">
              <w:rPr>
                <w:rtl w:val="0"/>
              </w:rPr>
              <w:t xml:space="preserve">Atomic bomb</w:t>
            </w:r>
          </w:p>
          <w:p w:rsidR="00000000" w:rsidDel="00000000" w:rsidP="00000000" w:rsidRDefault="00000000" w:rsidRPr="00000000" w14:paraId="00000024">
            <w:pPr>
              <w:widowControl w:val="0"/>
              <w:numPr>
                <w:ilvl w:val="1"/>
                <w:numId w:val="2"/>
              </w:numPr>
              <w:spacing w:line="240" w:lineRule="auto"/>
              <w:ind w:left="1440" w:hanging="360"/>
              <w:rPr>
                <w:u w:val="none"/>
              </w:rPr>
            </w:pPr>
            <w:r w:rsidDel="00000000" w:rsidR="00000000" w:rsidRPr="00000000">
              <w:rPr>
                <w:rtl w:val="0"/>
              </w:rPr>
              <w:t xml:space="preserve">Blitzkrieg </w:t>
            </w:r>
          </w:p>
          <w:p w:rsidR="00000000" w:rsidDel="00000000" w:rsidP="00000000" w:rsidRDefault="00000000" w:rsidRPr="00000000" w14:paraId="00000025">
            <w:pPr>
              <w:widowControl w:val="0"/>
              <w:numPr>
                <w:ilvl w:val="1"/>
                <w:numId w:val="2"/>
              </w:numPr>
              <w:spacing w:line="240" w:lineRule="auto"/>
              <w:ind w:left="1440" w:hanging="360"/>
              <w:rPr>
                <w:u w:val="none"/>
              </w:rPr>
            </w:pPr>
            <w:r w:rsidDel="00000000" w:rsidR="00000000" w:rsidRPr="00000000">
              <w:rPr>
                <w:rtl w:val="0"/>
              </w:rPr>
              <w:t xml:space="preserve">Gestapo </w:t>
            </w:r>
            <w:r w:rsidDel="00000000" w:rsidR="00000000" w:rsidRPr="00000000">
              <w:rPr>
                <w:rtl w:val="0"/>
              </w:rPr>
            </w:r>
          </w:p>
        </w:tc>
      </w:tr>
      <w:tr>
        <w:tc>
          <w:tcPr>
            <w:shd w:fill="b4a7d6"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b w:val="1"/>
              </w:rPr>
            </w:pPr>
            <w:r w:rsidDel="00000000" w:rsidR="00000000" w:rsidRPr="00000000">
              <w:rPr>
                <w:b w:val="1"/>
                <w:rtl w:val="0"/>
              </w:rPr>
              <w:t xml:space="preserve">Your answer:</w:t>
            </w:r>
          </w:p>
          <w:p w:rsidR="00000000" w:rsidDel="00000000" w:rsidP="00000000" w:rsidRDefault="00000000" w:rsidRPr="00000000" w14:paraId="00000027">
            <w:pPr>
              <w:widowControl w:val="0"/>
              <w:spacing w:line="240" w:lineRule="auto"/>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tbl>
      <w:tblPr>
        <w:tblStyle w:val="Table5"/>
        <w:tblW w:w="1051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14"/>
        <w:tblGridChange w:id="0">
          <w:tblGrid>
            <w:gridCol w:w="10514"/>
          </w:tblGrid>
        </w:tblGridChange>
      </w:tblGrid>
      <w:tr>
        <w:tc>
          <w:tcPr>
            <w:shd w:fill="9fc5e8"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Friday - 03/27/2020</w:t>
            </w:r>
          </w:p>
        </w:tc>
      </w:tr>
      <w:tr>
        <w:tc>
          <w:tcPr>
            <w:shd w:fill="9fc5e8"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b w:val="1"/>
                <w:rtl w:val="0"/>
              </w:rPr>
              <w:t xml:space="preserve">Mrs. Motsinger’s Inquiry/Question/Thinking Challenge:</w:t>
            </w:r>
            <w:r w:rsidDel="00000000" w:rsidR="00000000" w:rsidRPr="00000000">
              <w:rPr>
                <w:rtl w:val="0"/>
              </w:rPr>
            </w:r>
          </w:p>
          <w:p w:rsidR="00000000" w:rsidDel="00000000" w:rsidP="00000000" w:rsidRDefault="00000000" w:rsidRPr="00000000" w14:paraId="0000002B">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Written Reflection of a primary source document (answer in the box)</w:t>
            </w:r>
          </w:p>
          <w:p w:rsidR="00000000" w:rsidDel="00000000" w:rsidP="00000000" w:rsidRDefault="00000000" w:rsidRPr="00000000" w14:paraId="0000002C">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“The effective propagandist must be a master of the art of speech, of writing, or journalism, of the poster and of the leaflet. He must have the gift to use the major method of influencing public opinion such as the press, film, and radio to serve his ideas and goals, above all in an age of advancing technology… It may be good to have power based on weapons. It is better and longer-lasting, however, to win and hold the heart of a nation.” - Joseph Goebbels, German Minister of Propaganda, 1934</w:t>
            </w:r>
          </w:p>
          <w:p w:rsidR="00000000" w:rsidDel="00000000" w:rsidP="00000000" w:rsidRDefault="00000000" w:rsidRPr="00000000" w14:paraId="0000002D">
            <w:pPr>
              <w:widowControl w:val="0"/>
              <w:numPr>
                <w:ilvl w:val="1"/>
                <w:numId w:val="2"/>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In the space below, summarize the document</w:t>
            </w:r>
          </w:p>
          <w:p w:rsidR="00000000" w:rsidDel="00000000" w:rsidP="00000000" w:rsidRDefault="00000000" w:rsidRPr="00000000" w14:paraId="0000002E">
            <w:pPr>
              <w:widowControl w:val="0"/>
              <w:numPr>
                <w:ilvl w:val="1"/>
                <w:numId w:val="2"/>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What is the message of the document?</w:t>
            </w:r>
          </w:p>
          <w:p w:rsidR="00000000" w:rsidDel="00000000" w:rsidP="00000000" w:rsidRDefault="00000000" w:rsidRPr="00000000" w14:paraId="0000002F">
            <w:pPr>
              <w:widowControl w:val="0"/>
              <w:numPr>
                <w:ilvl w:val="1"/>
                <w:numId w:val="2"/>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How is the document reflective of Nazi Beliefs?</w:t>
            </w:r>
            <w:r w:rsidDel="00000000" w:rsidR="00000000" w:rsidRPr="00000000">
              <w:rPr>
                <w:rtl w:val="0"/>
              </w:rPr>
            </w:r>
          </w:p>
        </w:tc>
      </w:tr>
      <w:tr>
        <w:tc>
          <w:tcPr>
            <w:shd w:fill="9fc5e8"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b w:val="1"/>
                <w:rtl w:val="0"/>
              </w:rPr>
              <w:t xml:space="preserve">Your answer</w:t>
            </w:r>
            <w:r w:rsidDel="00000000" w:rsidR="00000000" w:rsidRPr="00000000">
              <w:rPr>
                <w:rtl w:val="0"/>
              </w:rPr>
              <w:t xml:space="preserve">:</w:t>
            </w:r>
          </w:p>
          <w:p w:rsidR="00000000" w:rsidDel="00000000" w:rsidP="00000000" w:rsidRDefault="00000000" w:rsidRPr="00000000" w14:paraId="00000031">
            <w:pPr>
              <w:widowControl w:val="0"/>
              <w:spacing w:line="240" w:lineRule="auto"/>
              <w:rPr/>
            </w:pP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sectPr>
      <w:pgSz w:h="15840" w:w="12240"/>
      <w:pgMar w:bottom="720" w:top="720"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chitects Daugh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9AfrLCBVZ5NYrYDG9G_DKKyuzFF336cq/view?usp=sharing" TargetMode="External"/><Relationship Id="rId7" Type="http://schemas.openxmlformats.org/officeDocument/2006/relationships/hyperlink" Target="https://drive.google.com/file/d/1OKHoNm22YU3wZmmgWhqfvDeAN0N_g31X/view?usp=sharing" TargetMode="External"/><Relationship Id="rId8" Type="http://schemas.openxmlformats.org/officeDocument/2006/relationships/hyperlink" Target="https://www.ww2sci-tech.org/activities/top_ten.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