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9A7C80" w14:textId="77777777" w:rsidR="00434722" w:rsidRDefault="00267609">
      <w:pPr>
        <w:jc w:val="center"/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03/17/2020A World Conflict Playlist - Interwar Dictators</w:t>
      </w:r>
    </w:p>
    <w:tbl>
      <w:tblPr>
        <w:tblStyle w:val="a"/>
        <w:tblW w:w="10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4"/>
      </w:tblGrid>
      <w:tr w:rsidR="00434722" w14:paraId="6F8DDEA2" w14:textId="77777777">
        <w:tc>
          <w:tcPr>
            <w:tcW w:w="10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2A38" w14:textId="3637E4C7" w:rsidR="00434722" w:rsidRDefault="0026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1" locked="0" layoutInCell="1" hidden="0" allowOverlap="1" wp14:anchorId="71B2AEC4" wp14:editId="7E9028F6">
                  <wp:simplePos x="0" y="0"/>
                  <wp:positionH relativeFrom="column">
                    <wp:posOffset>5044440</wp:posOffset>
                  </wp:positionH>
                  <wp:positionV relativeFrom="paragraph">
                    <wp:posOffset>0</wp:posOffset>
                  </wp:positionV>
                  <wp:extent cx="1553210" cy="1381125"/>
                  <wp:effectExtent l="0" t="0" r="8890" b="9525"/>
                  <wp:wrapTight wrapText="bothSides">
                    <wp:wrapPolygon edited="0">
                      <wp:start x="0" y="0"/>
                      <wp:lineTo x="0" y="21451"/>
                      <wp:lineTo x="21459" y="21451"/>
                      <wp:lineTo x="21459" y="0"/>
                      <wp:lineTo x="0" y="0"/>
                    </wp:wrapPolygon>
                  </wp:wrapTight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1381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</w:rPr>
              <w:t>Essential Question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highlight w:val="white"/>
              </w:rPr>
              <w:t>What motivated the nations of Europe to form alliances?</w:t>
            </w:r>
            <w:r>
              <w:rPr>
                <w:rFonts w:ascii="Calibri" w:eastAsia="Calibri" w:hAnsi="Calibri" w:cs="Calibri"/>
                <w:color w:val="2A2A2A"/>
                <w:highlight w:val="white"/>
              </w:rPr>
              <w:t xml:space="preserve"> </w:t>
            </w:r>
          </w:p>
          <w:p w14:paraId="460B7997" w14:textId="77777777" w:rsidR="00434722" w:rsidRDefault="0026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Objective</w:t>
            </w:r>
            <w:r>
              <w:rPr>
                <w:rFonts w:ascii="Calibri" w:eastAsia="Calibri" w:hAnsi="Calibri" w:cs="Calibri"/>
              </w:rPr>
              <w:t>: compare the political and economic differences between fascism and communism on a t-chart</w:t>
            </w:r>
          </w:p>
          <w:p w14:paraId="41446821" w14:textId="77777777" w:rsidR="00434722" w:rsidRDefault="0026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Standards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highlight w:val="white"/>
              </w:rPr>
              <w:t>7.H.2.1</w:t>
            </w:r>
          </w:p>
          <w:p w14:paraId="785B7E65" w14:textId="77777777" w:rsidR="00434722" w:rsidRDefault="0026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Slide #s</w:t>
            </w:r>
            <w:r>
              <w:rPr>
                <w:rFonts w:ascii="Calibri" w:eastAsia="Calibri" w:hAnsi="Calibri" w:cs="Calibri"/>
              </w:rPr>
              <w:t xml:space="preserve">: 30 -50 </w:t>
            </w:r>
          </w:p>
          <w:tbl>
            <w:tblPr>
              <w:tblStyle w:val="a0"/>
              <w:tblW w:w="10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14"/>
            </w:tblGrid>
            <w:tr w:rsidR="00434722" w14:paraId="5A42CB0A" w14:textId="77777777">
              <w:trPr>
                <w:trHeight w:val="2280"/>
              </w:trPr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0CE2AC" w14:textId="77777777" w:rsidR="00434722" w:rsidRDefault="002676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Do Now: </w:t>
                  </w:r>
                </w:p>
                <w:p w14:paraId="2E60D599" w14:textId="77777777" w:rsidR="00434722" w:rsidRDefault="00267609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highlight w:val="white"/>
                    </w:rPr>
                    <w:t>In your own words, type the definitions for the following words on a new Google Drive sheet and attach them to today’s lesson:</w:t>
                  </w:r>
                </w:p>
                <w:p w14:paraId="53EF24C0" w14:textId="77777777" w:rsidR="00434722" w:rsidRDefault="00267609">
                  <w:pPr>
                    <w:widowControl w:val="0"/>
                    <w:numPr>
                      <w:ilvl w:val="1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highlight w:val="white"/>
                    </w:rPr>
                    <w:t>Totalitarianism</w:t>
                  </w:r>
                </w:p>
                <w:p w14:paraId="1861AF3F" w14:textId="77777777" w:rsidR="00434722" w:rsidRDefault="00267609">
                  <w:pPr>
                    <w:widowControl w:val="0"/>
                    <w:numPr>
                      <w:ilvl w:val="1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highlight w:val="white"/>
                    </w:rPr>
                    <w:t>Fascism</w:t>
                  </w:r>
                </w:p>
                <w:p w14:paraId="768CC106" w14:textId="77777777" w:rsidR="00434722" w:rsidRDefault="00267609">
                  <w:pPr>
                    <w:widowControl w:val="0"/>
                    <w:numPr>
                      <w:ilvl w:val="1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highlight w:val="white"/>
                    </w:rPr>
                    <w:t>Purge</w:t>
                  </w:r>
                </w:p>
                <w:p w14:paraId="10D60BC7" w14:textId="77777777" w:rsidR="00434722" w:rsidRDefault="00267609">
                  <w:pPr>
                    <w:widowControl w:val="0"/>
                    <w:numPr>
                      <w:ilvl w:val="1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highlight w:val="white"/>
                    </w:rPr>
                    <w:t>Nazism</w:t>
                  </w:r>
                </w:p>
                <w:p w14:paraId="7E8E89DC" w14:textId="77777777" w:rsidR="00434722" w:rsidRDefault="00267609">
                  <w:pPr>
                    <w:widowControl w:val="0"/>
                    <w:numPr>
                      <w:ilvl w:val="1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highlight w:val="white"/>
                    </w:rPr>
                    <w:t>Axis Powers</w:t>
                  </w:r>
                </w:p>
                <w:p w14:paraId="3D4BC272" w14:textId="77777777" w:rsidR="00434722" w:rsidRDefault="00267609">
                  <w:pPr>
                    <w:widowControl w:val="0"/>
                    <w:numPr>
                      <w:ilvl w:val="1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highlight w:val="white"/>
                    </w:rPr>
                    <w:t>Appeasement</w:t>
                  </w:r>
                </w:p>
                <w:p w14:paraId="1E6F5D44" w14:textId="77777777" w:rsidR="00434722" w:rsidRDefault="00267609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highlight w:val="white"/>
                    </w:rPr>
                    <w:t>It is important you reword the definition in your voice without changing the meaning or copying/ pasting from the internet</w:t>
                  </w:r>
                </w:p>
                <w:p w14:paraId="3159C8FA" w14:textId="77777777" w:rsidR="00434722" w:rsidRDefault="00267609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highlight w:val="white"/>
                    </w:rPr>
                    <w:t>Each person’s definitions should be unique</w:t>
                  </w:r>
                </w:p>
                <w:p w14:paraId="5C7FFF67" w14:textId="77777777" w:rsidR="00434722" w:rsidRDefault="00267609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highlight w:val="white"/>
                    </w:rPr>
                    <w:t>This activity should take no more than 10 minutes</w:t>
                  </w:r>
                </w:p>
                <w:p w14:paraId="3575F16E" w14:textId="77777777" w:rsidR="00434722" w:rsidRDefault="00434722">
                  <w:pPr>
                    <w:widowControl w:val="0"/>
                    <w:spacing w:line="216" w:lineRule="auto"/>
                    <w:rPr>
                      <w:rFonts w:ascii="Calibri" w:eastAsia="Calibri" w:hAnsi="Calibri" w:cs="Calibri"/>
                      <w:highlight w:val="white"/>
                    </w:rPr>
                  </w:pPr>
                </w:p>
                <w:tbl>
                  <w:tblPr>
                    <w:tblStyle w:val="a1"/>
                    <w:tblW w:w="10114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0114"/>
                  </w:tblGrid>
                  <w:tr w:rsidR="00434722" w14:paraId="27105127" w14:textId="77777777">
                    <w:tc>
                      <w:tcPr>
                        <w:tcW w:w="10114" w:type="dxa"/>
                        <w:shd w:val="clear" w:color="auto" w:fill="FFF2CC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8BBC8BB" w14:textId="77777777" w:rsidR="00434722" w:rsidRDefault="00434722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Calibri" w:eastAsia="Calibri" w:hAnsi="Calibri" w:cs="Calibri"/>
                            <w:highlight w:val="white"/>
                          </w:rPr>
                        </w:pPr>
                      </w:p>
                    </w:tc>
                  </w:tr>
                </w:tbl>
                <w:p w14:paraId="380606E2" w14:textId="77777777" w:rsidR="00434722" w:rsidRDefault="00434722">
                  <w:pPr>
                    <w:widowControl w:val="0"/>
                    <w:spacing w:line="216" w:lineRule="auto"/>
                    <w:rPr>
                      <w:rFonts w:ascii="Calibri" w:eastAsia="Calibri" w:hAnsi="Calibri" w:cs="Calibri"/>
                      <w:highlight w:val="white"/>
                    </w:rPr>
                  </w:pPr>
                </w:p>
              </w:tc>
            </w:tr>
          </w:tbl>
          <w:p w14:paraId="4F742EA6" w14:textId="77777777" w:rsidR="00434722" w:rsidRDefault="004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tbl>
            <w:tblPr>
              <w:tblStyle w:val="a2"/>
              <w:tblW w:w="10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14"/>
            </w:tblGrid>
            <w:tr w:rsidR="00434722" w14:paraId="0EBE8884" w14:textId="77777777">
              <w:tc>
                <w:tcPr>
                  <w:tcW w:w="10314" w:type="dxa"/>
                  <w:shd w:val="clear" w:color="auto" w:fill="F6B26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2E8559" w14:textId="77777777" w:rsidR="00434722" w:rsidRDefault="00267609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Today in History Fact:</w:t>
                  </w:r>
                  <w:r>
                    <w:rPr>
                      <w:rFonts w:ascii="Calibri" w:eastAsia="Calibri" w:hAnsi="Calibri" w:cs="Calibri"/>
                    </w:rPr>
                    <w:t xml:space="preserve"> 1942 -The Nazis begin deporting Jews to the Belsen camp</w:t>
                  </w:r>
                </w:p>
              </w:tc>
            </w:tr>
          </w:tbl>
          <w:p w14:paraId="3E87F9FC" w14:textId="77777777" w:rsidR="00434722" w:rsidRDefault="004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tbl>
            <w:tblPr>
              <w:tblStyle w:val="a3"/>
              <w:tblW w:w="10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14"/>
            </w:tblGrid>
            <w:tr w:rsidR="00434722" w14:paraId="3F4AD555" w14:textId="77777777">
              <w:trPr>
                <w:trHeight w:val="450"/>
              </w:trPr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8DFDB6" w14:textId="77777777" w:rsidR="00434722" w:rsidRDefault="002676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Activity #1 </w:t>
                  </w:r>
                </w:p>
              </w:tc>
            </w:tr>
            <w:tr w:rsidR="00434722" w14:paraId="19A38309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E6E9C9" w14:textId="6415A134" w:rsidR="00434722" w:rsidRDefault="00267609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Instruction - Interwar Introduction</w:t>
                  </w:r>
                  <w:r w:rsidR="003A5A57">
                    <w:rPr>
                      <w:rFonts w:ascii="Calibri" w:eastAsia="Calibri" w:hAnsi="Calibri" w:cs="Calibri"/>
                    </w:rPr>
                    <w:t xml:space="preserve"> to the Rise of Totalitarian Dictators</w:t>
                  </w:r>
                  <w:bookmarkStart w:id="0" w:name="_GoBack"/>
                  <w:bookmarkEnd w:id="0"/>
                </w:p>
              </w:tc>
            </w:tr>
          </w:tbl>
          <w:p w14:paraId="30E6C0E5" w14:textId="77777777" w:rsidR="00434722" w:rsidRDefault="004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tbl>
            <w:tblPr>
              <w:tblStyle w:val="a4"/>
              <w:tblW w:w="10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14"/>
            </w:tblGrid>
            <w:tr w:rsidR="00434722" w14:paraId="794F084E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82D5C1" w14:textId="77777777" w:rsidR="00434722" w:rsidRDefault="002676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Activity #2</w:t>
                  </w:r>
                </w:p>
              </w:tc>
            </w:tr>
            <w:tr w:rsidR="00434722" w14:paraId="1201A05E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FE8534" w14:textId="77777777" w:rsidR="00434722" w:rsidRDefault="00267609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Newsela - Rise of Totalitarian Dictators</w:t>
                  </w:r>
                </w:p>
                <w:p w14:paraId="2A49193F" w14:textId="77777777" w:rsidR="00434722" w:rsidRDefault="00267609">
                  <w:pPr>
                    <w:widowControl w:val="0"/>
                    <w:numPr>
                      <w:ilvl w:val="1"/>
                      <w:numId w:val="3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Click on the link in your Google Classroom</w:t>
                  </w:r>
                </w:p>
                <w:p w14:paraId="515A5B4E" w14:textId="77777777" w:rsidR="00434722" w:rsidRDefault="00267609">
                  <w:pPr>
                    <w:widowControl w:val="0"/>
                    <w:numPr>
                      <w:ilvl w:val="1"/>
                      <w:numId w:val="3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Read the article</w:t>
                  </w:r>
                </w:p>
                <w:p w14:paraId="126D9BE0" w14:textId="77777777" w:rsidR="00434722" w:rsidRDefault="00267609">
                  <w:pPr>
                    <w:widowControl w:val="0"/>
                    <w:numPr>
                      <w:ilvl w:val="1"/>
                      <w:numId w:val="3"/>
                    </w:numPr>
                    <w:spacing w:line="216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Answer the comprehension questions</w:t>
                  </w:r>
                </w:p>
              </w:tc>
            </w:tr>
          </w:tbl>
          <w:p w14:paraId="6371EE45" w14:textId="77777777" w:rsidR="00434722" w:rsidRDefault="004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tbl>
            <w:tblPr>
              <w:tblStyle w:val="a5"/>
              <w:tblW w:w="10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14"/>
            </w:tblGrid>
            <w:tr w:rsidR="00434722" w14:paraId="272DC0B9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CEA8C8" w14:textId="77777777" w:rsidR="00434722" w:rsidRDefault="002676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Activity #3</w:t>
                  </w:r>
                </w:p>
              </w:tc>
            </w:tr>
            <w:tr w:rsidR="00434722" w14:paraId="08E6F255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47384D" w14:textId="77777777" w:rsidR="00434722" w:rsidRDefault="00267609">
                  <w:pPr>
                    <w:widowControl w:val="0"/>
                    <w:numPr>
                      <w:ilvl w:val="0"/>
                      <w:numId w:val="3"/>
                    </w:numPr>
                    <w:spacing w:before="160" w:line="216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Watch the Flocabulary video “Between the Wars</w:t>
                  </w:r>
                  <w:r>
                    <w:rPr>
                      <w:rFonts w:ascii="Calibri" w:eastAsia="Calibri" w:hAnsi="Calibri" w:cs="Calibri"/>
                      <w:color w:val="FFFFFF"/>
                    </w:rPr>
                    <w:t>”</w:t>
                  </w:r>
                  <w:hyperlink r:id="rId6">
                    <w:r>
                      <w:rPr>
                        <w:rFonts w:ascii="Calibri" w:eastAsia="Calibri" w:hAnsi="Calibri" w:cs="Calibri"/>
                        <w:color w:val="FFFFFF"/>
                      </w:rPr>
                      <w:t xml:space="preserve"> </w:t>
                    </w:r>
                  </w:hyperlink>
                  <w:hyperlink r:id="rId7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https://youtu.be/c0Lo33jm7NI</w:t>
                    </w:r>
                  </w:hyperlink>
                </w:p>
                <w:p w14:paraId="44479333" w14:textId="77777777" w:rsidR="00434722" w:rsidRDefault="00267609">
                  <w:pPr>
                    <w:widowControl w:val="0"/>
                    <w:numPr>
                      <w:ilvl w:val="0"/>
                      <w:numId w:val="3"/>
                    </w:numPr>
                    <w:spacing w:line="216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Then answer the read and response questions on the Google Form in your located in Google Classroom</w:t>
                  </w:r>
                </w:p>
              </w:tc>
            </w:tr>
          </w:tbl>
          <w:p w14:paraId="1EEB6273" w14:textId="77777777" w:rsidR="00434722" w:rsidRDefault="004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tbl>
            <w:tblPr>
              <w:tblStyle w:val="a6"/>
              <w:tblW w:w="10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14"/>
            </w:tblGrid>
            <w:tr w:rsidR="00434722" w14:paraId="14ED5985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2C98C3" w14:textId="77777777" w:rsidR="00434722" w:rsidRDefault="002676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Activity #4</w:t>
                  </w:r>
                </w:p>
              </w:tc>
            </w:tr>
            <w:tr w:rsidR="00434722" w14:paraId="5D840974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8FED46" w14:textId="77777777" w:rsidR="00434722" w:rsidRDefault="00267609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Create a t-chart below to show the difference between communism and fascism</w:t>
                  </w:r>
                </w:p>
                <w:tbl>
                  <w:tblPr>
                    <w:tblStyle w:val="a7"/>
                    <w:tblW w:w="10114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0114"/>
                  </w:tblGrid>
                  <w:tr w:rsidR="00434722" w14:paraId="6397A938" w14:textId="77777777">
                    <w:tc>
                      <w:tcPr>
                        <w:tcW w:w="10114" w:type="dxa"/>
                        <w:shd w:val="clear" w:color="auto" w:fill="FFF2CC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C8E8BD7" w14:textId="77777777" w:rsidR="00434722" w:rsidRDefault="00434722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14:paraId="4C43BBAF" w14:textId="77777777" w:rsidR="00434722" w:rsidRDefault="004347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2D6BA206" w14:textId="77777777" w:rsidR="00434722" w:rsidRDefault="004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tbl>
            <w:tblPr>
              <w:tblStyle w:val="a8"/>
              <w:tblW w:w="10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14"/>
            </w:tblGrid>
            <w:tr w:rsidR="00434722" w14:paraId="05F09A6C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3395D3" w14:textId="77777777" w:rsidR="00434722" w:rsidRDefault="002676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Homework:</w:t>
                  </w:r>
                </w:p>
                <w:p w14:paraId="77078ABA" w14:textId="77777777" w:rsidR="00434722" w:rsidRDefault="00267609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Make sure to complete all Google Classroom enrichment activities added for you</w:t>
                  </w:r>
                </w:p>
                <w:p w14:paraId="776201EB" w14:textId="77777777" w:rsidR="00434722" w:rsidRDefault="00267609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Review at least 15 minutes</w:t>
                  </w:r>
                </w:p>
              </w:tc>
            </w:tr>
          </w:tbl>
          <w:p w14:paraId="7A60D30F" w14:textId="77777777" w:rsidR="00434722" w:rsidRDefault="0043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0A2D42E" w14:textId="77777777" w:rsidR="00434722" w:rsidRDefault="00434722">
      <w:pPr>
        <w:rPr>
          <w:rFonts w:ascii="Calibri" w:eastAsia="Calibri" w:hAnsi="Calibri" w:cs="Calibri"/>
        </w:rPr>
      </w:pPr>
    </w:p>
    <w:sectPr w:rsidR="00434722">
      <w:pgSz w:w="12240" w:h="15840"/>
      <w:pgMar w:top="720" w:right="863" w:bottom="720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ppy Monke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65"/>
    <w:multiLevelType w:val="multilevel"/>
    <w:tmpl w:val="697E8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104766"/>
    <w:multiLevelType w:val="multilevel"/>
    <w:tmpl w:val="BC92C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0A6146"/>
    <w:multiLevelType w:val="multilevel"/>
    <w:tmpl w:val="FC586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380502"/>
    <w:multiLevelType w:val="multilevel"/>
    <w:tmpl w:val="844CD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872A56"/>
    <w:multiLevelType w:val="multilevel"/>
    <w:tmpl w:val="DBB41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22"/>
    <w:rsid w:val="00267609"/>
    <w:rsid w:val="003A5A57"/>
    <w:rsid w:val="0043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3AA4"/>
  <w15:docId w15:val="{8162D89C-060D-4FF2-A53A-5F163E26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0Lo33jm7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0Lo33jm7N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Kisha</cp:lastModifiedBy>
  <cp:revision>3</cp:revision>
  <dcterms:created xsi:type="dcterms:W3CDTF">2020-03-19T05:18:00Z</dcterms:created>
  <dcterms:modified xsi:type="dcterms:W3CDTF">2020-03-19T05:19:00Z</dcterms:modified>
</cp:coreProperties>
</file>